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5" w:rsidRDefault="00DE662F" w:rsidP="00F64245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73" type="#_x0000_t117" style="position:absolute;margin-left:231.4pt;margin-top:1.9pt;width:273pt;height:111pt;z-index:251701248">
            <v:textbox style="mso-next-textbox:#_x0000_s1073">
              <w:txbxContent>
                <w:p w:rsidR="00F64245" w:rsidRPr="00F64245" w:rsidRDefault="00F64245" w:rsidP="00F64245">
                  <w:pPr>
                    <w:rPr>
                      <w:sz w:val="18"/>
                      <w:szCs w:val="18"/>
                    </w:rPr>
                  </w:pPr>
                  <w:r w:rsidRPr="00F64245">
                    <w:rPr>
                      <w:sz w:val="18"/>
                      <w:szCs w:val="18"/>
                    </w:rPr>
                    <w:t>Ek ders ücreti ödenme sürecinin en önemli belgeleri olan Ek1 (Ek</w:t>
                  </w:r>
                  <w:r w:rsidR="00402C5E">
                    <w:rPr>
                      <w:sz w:val="18"/>
                      <w:szCs w:val="18"/>
                    </w:rPr>
                    <w:t xml:space="preserve"> </w:t>
                  </w:r>
                  <w:r w:rsidRPr="00F64245">
                    <w:rPr>
                      <w:sz w:val="18"/>
                      <w:szCs w:val="18"/>
                    </w:rPr>
                    <w:t>ders Beyan Formu) formu her ayın sonu</w:t>
                  </w:r>
                  <w:r w:rsidR="00402C5E">
                    <w:rPr>
                      <w:sz w:val="18"/>
                      <w:szCs w:val="18"/>
                    </w:rPr>
                    <w:t>n</w:t>
                  </w:r>
                  <w:r w:rsidRPr="00F64245">
                    <w:rPr>
                      <w:sz w:val="18"/>
                      <w:szCs w:val="18"/>
                    </w:rPr>
                    <w:t xml:space="preserve">da ilgili öğretim elemanları tarafından hatasız doldurularak </w:t>
                  </w:r>
                  <w:r w:rsidR="00F016D3">
                    <w:rPr>
                      <w:sz w:val="18"/>
                      <w:szCs w:val="18"/>
                    </w:rPr>
                    <w:t>Enstitüye</w:t>
                  </w:r>
                  <w:r w:rsidRPr="00F64245">
                    <w:rPr>
                      <w:sz w:val="18"/>
                      <w:szCs w:val="18"/>
                    </w:rPr>
                    <w:t xml:space="preserve"> verilmesi."Bahar ve Güz dönemi başlarında Haftalık ders Pr</w:t>
                  </w:r>
                  <w:r w:rsidR="00402C5E">
                    <w:rPr>
                      <w:sz w:val="18"/>
                      <w:szCs w:val="18"/>
                    </w:rPr>
                    <w:t>o</w:t>
                  </w:r>
                  <w:r w:rsidRPr="00F64245">
                    <w:rPr>
                      <w:sz w:val="18"/>
                      <w:szCs w:val="18"/>
                    </w:rPr>
                    <w:t>gramının</w:t>
                  </w:r>
                  <w:r w:rsidR="00402C5E">
                    <w:rPr>
                      <w:sz w:val="18"/>
                      <w:szCs w:val="18"/>
                    </w:rPr>
                    <w:t xml:space="preserve"> </w:t>
                  </w:r>
                  <w:r w:rsidRPr="00F64245">
                    <w:rPr>
                      <w:sz w:val="18"/>
                      <w:szCs w:val="18"/>
                    </w:rPr>
                    <w:t>da eklenmesi"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72" type="#_x0000_t117" style="position:absolute;margin-left:-49.1pt;margin-top:1.9pt;width:245.25pt;height:108.75pt;z-index:251700224">
            <v:textbox style="mso-next-textbox:#_x0000_s1072">
              <w:txbxContent>
                <w:p w:rsidR="00F64245" w:rsidRPr="00F64245" w:rsidRDefault="00F64245">
                  <w:pPr>
                    <w:rPr>
                      <w:sz w:val="18"/>
                      <w:szCs w:val="18"/>
                    </w:rPr>
                  </w:pPr>
                  <w:r w:rsidRPr="00F64245">
                    <w:rPr>
                      <w:sz w:val="18"/>
                      <w:szCs w:val="18"/>
                    </w:rPr>
                    <w:t xml:space="preserve">Eğitim ve Öğretim Yılının başladığı dönem başlarında (Güz ve </w:t>
                  </w:r>
                  <w:r w:rsidR="00402C5E">
                    <w:rPr>
                      <w:sz w:val="18"/>
                      <w:szCs w:val="18"/>
                    </w:rPr>
                    <w:t>Bahar</w:t>
                  </w:r>
                  <w:r w:rsidRPr="00F64245">
                    <w:rPr>
                      <w:sz w:val="18"/>
                      <w:szCs w:val="18"/>
                    </w:rPr>
                    <w:t>)  Yönetim kurulları dersleri hangi Öğretim</w:t>
                  </w:r>
                  <w:r w:rsidR="00F016D3">
                    <w:rPr>
                      <w:sz w:val="18"/>
                      <w:szCs w:val="18"/>
                    </w:rPr>
                    <w:t xml:space="preserve"> Üyelerinin vereceğini belirler.</w:t>
                  </w:r>
                </w:p>
              </w:txbxContent>
            </v:textbox>
          </v:shape>
        </w:pict>
      </w:r>
    </w:p>
    <w:p w:rsidR="00F64245" w:rsidRDefault="00DE662F" w:rsidP="00A00355">
      <w:pPr>
        <w:tabs>
          <w:tab w:val="left" w:pos="40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96.15pt;margin-top:24pt;width:35.25pt;height:.05pt;z-index:251704320" o:connectortype="straight">
            <v:stroke endarrow="block"/>
          </v:shape>
        </w:pict>
      </w:r>
      <w:r w:rsidR="00A00355">
        <w:rPr>
          <w:b/>
          <w:sz w:val="28"/>
          <w:szCs w:val="28"/>
        </w:rPr>
        <w:tab/>
      </w:r>
    </w:p>
    <w:p w:rsidR="00F64245" w:rsidRDefault="00F64245" w:rsidP="00F64245">
      <w:pPr>
        <w:tabs>
          <w:tab w:val="left" w:pos="2625"/>
        </w:tabs>
        <w:rPr>
          <w:b/>
          <w:sz w:val="28"/>
          <w:szCs w:val="28"/>
        </w:rPr>
      </w:pPr>
    </w:p>
    <w:p w:rsidR="00F64245" w:rsidRDefault="00DE662F" w:rsidP="00F64245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4" style="position:absolute;margin-left:173.65pt;margin-top:29.2pt;width:185.25pt;height:44.25pt;rotation:180;flip:y;z-index:251705344" o:connectortype="elbow" adj="10797,92258,-50109">
            <v:stroke endarrow="block"/>
          </v:shape>
        </w:pict>
      </w:r>
    </w:p>
    <w:p w:rsidR="00F64245" w:rsidRDefault="00A00355" w:rsidP="00A00355">
      <w:pPr>
        <w:tabs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4245" w:rsidRDefault="00DE662F" w:rsidP="00F64245">
      <w:pPr>
        <w:tabs>
          <w:tab w:val="left" w:pos="2625"/>
        </w:tabs>
        <w:rPr>
          <w:b/>
          <w:sz w:val="28"/>
          <w:szCs w:val="28"/>
        </w:rPr>
      </w:pPr>
      <w:r w:rsidRPr="00DE662F">
        <w:rPr>
          <w:noProof/>
          <w:sz w:val="28"/>
          <w:szCs w:val="28"/>
          <w:lang w:eastAsia="tr-TR"/>
        </w:rPr>
        <w:pict>
          <v:shape id="_x0000_s1075" type="#_x0000_t117" style="position:absolute;margin-left:244.9pt;margin-top:14.15pt;width:275.25pt;height:108pt;z-index:251703296">
            <v:textbox>
              <w:txbxContent>
                <w:p w:rsidR="00A00355" w:rsidRPr="00A00355" w:rsidRDefault="00A00355" w:rsidP="00A00355">
                  <w:r>
                    <w:t xml:space="preserve">Mutemet </w:t>
                  </w:r>
                  <w:r w:rsidRPr="00A00355">
                    <w:t xml:space="preserve"> tarafından  Ek1 (Ekders Beyan Formu) ve haft</w:t>
                  </w:r>
                  <w:r>
                    <w:t>alık ders programları ve Enstitü</w:t>
                  </w:r>
                  <w:r w:rsidRPr="00A00355">
                    <w:t xml:space="preserve"> Yönetim Kurulu kararına uygun hazırlanıp hazırlanmadığının kontrol edilmesi.</w:t>
                  </w:r>
                </w:p>
              </w:txbxContent>
            </v:textbox>
          </v:shape>
        </w:pict>
      </w:r>
      <w:r w:rsidRPr="00DE662F">
        <w:rPr>
          <w:noProof/>
          <w:sz w:val="28"/>
          <w:szCs w:val="28"/>
          <w:lang w:eastAsia="tr-TR"/>
        </w:rPr>
        <w:pict>
          <v:shape id="_x0000_s1074" type="#_x0000_t117" style="position:absolute;margin-left:-56.6pt;margin-top:14.15pt;width:275.25pt;height:108pt;z-index:251702272">
            <v:textbox>
              <w:txbxContent>
                <w:p w:rsidR="00F64245" w:rsidRPr="00A00355" w:rsidRDefault="00A00355" w:rsidP="00A00355">
                  <w:r>
                    <w:t>Enstitü</w:t>
                  </w:r>
                  <w:r w:rsidRPr="00A00355">
                    <w:t xml:space="preserve"> sekreterinin, kendisine ulaşan Ekders formları ve haftalık ders programı ile karşılaştırarak kontrol etmesi ve mutemetliğe gönderilmesi,</w:t>
                  </w:r>
                </w:p>
              </w:txbxContent>
            </v:textbox>
          </v:shape>
        </w:pict>
      </w:r>
    </w:p>
    <w:p w:rsidR="00F64245" w:rsidRPr="00F64245" w:rsidRDefault="00A00355" w:rsidP="00A00355">
      <w:pPr>
        <w:tabs>
          <w:tab w:val="left" w:pos="4200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4245" w:rsidRPr="00F64245" w:rsidRDefault="00DE662F" w:rsidP="00F64245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78" type="#_x0000_t32" style="position:absolute;margin-left:218.65pt;margin-top:6.6pt;width:30pt;height:.75pt;z-index:251706368" o:connectortype="straight">
            <v:stroke endarrow="block"/>
          </v:shape>
        </w:pict>
      </w:r>
    </w:p>
    <w:p w:rsidR="00F64245" w:rsidRPr="00F64245" w:rsidRDefault="00F64245" w:rsidP="00F64245">
      <w:pPr>
        <w:rPr>
          <w:sz w:val="28"/>
          <w:szCs w:val="28"/>
        </w:rPr>
      </w:pPr>
    </w:p>
    <w:p w:rsidR="00F64245" w:rsidRDefault="00DE662F" w:rsidP="00A00355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80" type="#_x0000_t32" style="position:absolute;margin-left:368.65pt;margin-top:11.75pt;width:.75pt;height:48pt;z-index:251708416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79" type="#_x0000_t32" style="position:absolute;margin-left:30.4pt;margin-top:11.75pt;width:305.25pt;height:57pt;flip:x;z-index:251707392" o:connectortype="straight">
            <v:stroke endarrow="block"/>
          </v:shape>
        </w:pict>
      </w:r>
      <w:r w:rsidR="00A00355">
        <w:rPr>
          <w:sz w:val="28"/>
          <w:szCs w:val="28"/>
        </w:rPr>
        <w:tab/>
      </w:r>
    </w:p>
    <w:p w:rsidR="00A00355" w:rsidRDefault="00F64245" w:rsidP="00F6424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0355" w:rsidRDefault="00DE662F" w:rsidP="00A00355">
      <w:pPr>
        <w:tabs>
          <w:tab w:val="left" w:pos="549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1" type="#_x0000_t109" style="position:absolute;margin-left:-43.85pt;margin-top:15.45pt;width:169.5pt;height:39.75pt;z-index:251709440">
            <v:textbox>
              <w:txbxContent>
                <w:p w:rsidR="00A00355" w:rsidRDefault="00C56CFF">
                  <w:r w:rsidRPr="00C56CFF">
                    <w:t>Ek1 formlarının hatasız düzenlenmesi.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2" type="#_x0000_t109" style="position:absolute;margin-left:294.4pt;margin-top:9.45pt;width:169.5pt;height:30pt;z-index:251710464">
            <v:textbox>
              <w:txbxContent>
                <w:p w:rsidR="00A00355" w:rsidRDefault="00C56CFF">
                  <w:r w:rsidRPr="00C56CFF">
                    <w:t>Ek1 formlar</w:t>
                  </w:r>
                  <w:r w:rsidR="00402C5E">
                    <w:t>ında</w:t>
                  </w:r>
                  <w:r w:rsidRPr="00C56CFF">
                    <w:t xml:space="preserve"> hata görülmesi.</w:t>
                  </w:r>
                </w:p>
              </w:txbxContent>
            </v:textbox>
          </v:shape>
        </w:pict>
      </w:r>
      <w:r w:rsidR="00A00355">
        <w:rPr>
          <w:sz w:val="28"/>
          <w:szCs w:val="28"/>
        </w:rPr>
        <w:tab/>
      </w:r>
    </w:p>
    <w:p w:rsidR="00C56CFF" w:rsidRDefault="00DE662F" w:rsidP="00A00355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8" type="#_x0000_t32" style="position:absolute;margin-left:369.4pt;margin-top:5.3pt;width:.05pt;height:20.25pt;z-index:251724800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96" type="#_x0000_t32" style="position:absolute;margin-left:30.45pt;margin-top:25.55pt;width:.05pt;height:20.25pt;z-index:251722752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87" type="#_x0000_t109" style="position:absolute;margin-left:152.65pt;margin-top:146.3pt;width:150.75pt;height:68.25pt;z-index:251715584">
            <v:textbox>
              <w:txbxContent>
                <w:p w:rsidR="00C56CFF" w:rsidRDefault="00C56CFF">
                  <w:r w:rsidRPr="00C56CFF">
                    <w:t xml:space="preserve">Ek1 formlarının </w:t>
                  </w:r>
                  <w:r w:rsidR="00F016D3">
                    <w:t>Müdür</w:t>
                  </w:r>
                  <w:r w:rsidRPr="00C56CFF">
                    <w:t xml:space="preserve">, Ek2 formlarının </w:t>
                  </w:r>
                  <w:r w:rsidR="00F016D3">
                    <w:t>Enstitü</w:t>
                  </w:r>
                  <w:r w:rsidRPr="00C56CFF">
                    <w:t xml:space="preserve"> Sekreteri ve </w:t>
                  </w:r>
                  <w:r w:rsidR="00F016D3">
                    <w:t xml:space="preserve">Müdür </w:t>
                  </w:r>
                  <w:r w:rsidRPr="00C56CFF">
                    <w:t xml:space="preserve"> tarafından imzalanması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3" type="#_x0000_t109" style="position:absolute;margin-left:-43.85pt;margin-top:52.55pt;width:189.75pt;height:75.75pt;z-index:251711488">
            <v:textbox>
              <w:txbxContent>
                <w:p w:rsidR="00C56CFF" w:rsidRDefault="00C56CFF">
                  <w:r w:rsidRPr="00C56CFF">
                    <w:rPr>
                      <w:sz w:val="18"/>
                      <w:szCs w:val="18"/>
                    </w:rPr>
                    <w:t>Ücretlendirme çalışmalarına başlamadan önce her ay için öğretim elemanlarının izin, rapor, görevlendirme alıp almadıklarının araştırılarak, Ek Ders Ücreti Hesaplama</w:t>
                  </w:r>
                  <w:r w:rsidRPr="00C56CFF">
                    <w:t xml:space="preserve"> Programına yüklenmesi.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5" type="#_x0000_t109" style="position:absolute;margin-left:294.4pt;margin-top:75.05pt;width:169.5pt;height:31.5pt;z-index:251713536">
            <v:textbox>
              <w:txbxContent>
                <w:p w:rsidR="00C56CFF" w:rsidRPr="00C56CFF" w:rsidRDefault="00C56CFF">
                  <w:pPr>
                    <w:rPr>
                      <w:sz w:val="18"/>
                      <w:szCs w:val="18"/>
                    </w:rPr>
                  </w:pPr>
                  <w:r w:rsidRPr="00C56CFF">
                    <w:rPr>
                      <w:sz w:val="18"/>
                      <w:szCs w:val="18"/>
                    </w:rPr>
                    <w:t xml:space="preserve">Hatalı formların düzeltilerek </w:t>
                  </w:r>
                  <w:r w:rsidR="00402C5E">
                    <w:rPr>
                      <w:sz w:val="18"/>
                      <w:szCs w:val="18"/>
                    </w:rPr>
                    <w:t xml:space="preserve">ilgili memura </w:t>
                  </w:r>
                  <w:r w:rsidRPr="00C56CFF">
                    <w:rPr>
                      <w:sz w:val="18"/>
                      <w:szCs w:val="18"/>
                    </w:rPr>
                    <w:t>gönderilmesi.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4" type="#_x0000_t109" style="position:absolute;margin-left:294.4pt;margin-top:25.55pt;width:169.5pt;height:31.5pt;z-index:251712512">
            <v:textbox>
              <w:txbxContent>
                <w:p w:rsidR="00C56CFF" w:rsidRPr="00C56CFF" w:rsidRDefault="00C56CFF">
                  <w:pPr>
                    <w:rPr>
                      <w:sz w:val="18"/>
                      <w:szCs w:val="18"/>
                    </w:rPr>
                  </w:pPr>
                  <w:r w:rsidRPr="00C56CFF">
                    <w:rPr>
                      <w:sz w:val="18"/>
                      <w:szCs w:val="18"/>
                    </w:rPr>
                    <w:t xml:space="preserve">Hatalı formların düzeltilmek üzere, ilgili </w:t>
                  </w:r>
                  <w:r w:rsidR="00402C5E">
                    <w:rPr>
                      <w:sz w:val="18"/>
                      <w:szCs w:val="18"/>
                    </w:rPr>
                    <w:t xml:space="preserve">kişiye </w:t>
                  </w:r>
                  <w:r w:rsidRPr="00C56CFF">
                    <w:rPr>
                      <w:sz w:val="18"/>
                      <w:szCs w:val="18"/>
                    </w:rPr>
                    <w:t>gönderilmesi.</w:t>
                  </w:r>
                </w:p>
              </w:txbxContent>
            </v:textbox>
          </v:shape>
        </w:pict>
      </w:r>
    </w:p>
    <w:p w:rsidR="00C56CFF" w:rsidRPr="00C56CFF" w:rsidRDefault="00DE662F" w:rsidP="00C56CF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9" type="#_x0000_t32" style="position:absolute;margin-left:375.4pt;margin-top:27.4pt;width:.05pt;height:20.25pt;z-index:251725824" o:connectortype="straight">
            <v:stroke endarrow="block"/>
          </v:shape>
        </w:pict>
      </w:r>
    </w:p>
    <w:p w:rsidR="00C56CFF" w:rsidRDefault="00C56CFF" w:rsidP="00C56CFF">
      <w:pPr>
        <w:rPr>
          <w:sz w:val="28"/>
          <w:szCs w:val="28"/>
        </w:rPr>
      </w:pPr>
    </w:p>
    <w:p w:rsidR="00A95683" w:rsidRDefault="00DE662F" w:rsidP="00C56CFF">
      <w:pPr>
        <w:tabs>
          <w:tab w:val="left" w:pos="562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7" type="#_x0000_t32" style="position:absolute;margin-left:30.35pt;margin-top:39.35pt;width:.05pt;height:20.25pt;z-index:251723776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88" type="#_x0000_t109" style="position:absolute;margin-left:335.65pt;margin-top:57.35pt;width:150.75pt;height:71.25pt;z-index:251716608">
            <v:textbox>
              <w:txbxContent>
                <w:p w:rsidR="00C56CFF" w:rsidRPr="00C56CFF" w:rsidRDefault="00C56CFF">
                  <w:pPr>
                    <w:rPr>
                      <w:sz w:val="18"/>
                      <w:szCs w:val="18"/>
                    </w:rPr>
                  </w:pPr>
                  <w:r w:rsidRPr="00C56CFF">
                    <w:rPr>
                      <w:sz w:val="18"/>
                      <w:szCs w:val="18"/>
                    </w:rPr>
                    <w:t>“Ek Ders Ücret Bordrosu” ve “Banka Listesi” sinin çıktıları ile “Ödeme Emri Belgesi”nin hazırlanarak Gerçekleştirme Görevlisi ve Harcama Yetkilisi tarafından imzalanması.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94" type="#_x0000_t109" style="position:absolute;margin-left:335.65pt;margin-top:260.6pt;width:163.5pt;height:55.5pt;z-index:251721728">
            <v:textbox>
              <w:txbxContent>
                <w:p w:rsidR="00BF5E1E" w:rsidRPr="00A95683" w:rsidRDefault="00BF5E1E">
                  <w:pPr>
                    <w:rPr>
                      <w:sz w:val="16"/>
                      <w:szCs w:val="16"/>
                    </w:rPr>
                  </w:pPr>
                  <w:r w:rsidRPr="00A95683">
                    <w:rPr>
                      <w:sz w:val="16"/>
                      <w:szCs w:val="16"/>
                    </w:rPr>
                    <w:t>Banka, ödeme emrinin kendilerine ulaşmasından en geç iki gün içerisinde ilgililerin hesap numaralarına ek ders ücretlerini yatırması.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91" type="#_x0000_t109" style="position:absolute;margin-left:335.65pt;margin-top:166.85pt;width:163.5pt;height:66pt;z-index:251719680">
            <v:textbox>
              <w:txbxContent>
                <w:p w:rsidR="00C56CFF" w:rsidRPr="00C56CFF" w:rsidRDefault="00C56CFF">
                  <w:pPr>
                    <w:rPr>
                      <w:sz w:val="16"/>
                      <w:szCs w:val="16"/>
                    </w:rPr>
                  </w:pPr>
                  <w:r w:rsidRPr="00C56CFF">
                    <w:rPr>
                      <w:sz w:val="16"/>
                      <w:szCs w:val="16"/>
                    </w:rPr>
                    <w:t>Strateji Geliştirme Daire Başkanlığı’nın ilgili biriminde evrakların incelenmesinden sonra ödemeyi gerçekleştirecek bankaya “Banka Ödeme Disketi”nin verilmesi veya bilgilerin elektronik ortamda gönderilmesi.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90" type="#_x0000_t109" style="position:absolute;margin-left:152.65pt;margin-top:166.85pt;width:163.5pt;height:71.25pt;z-index:251718656">
            <v:textbox>
              <w:txbxContent>
                <w:p w:rsidR="00C56CFF" w:rsidRDefault="00C56CFF">
                  <w:r w:rsidRPr="00C56CFF">
                    <w:rPr>
                      <w:sz w:val="18"/>
                      <w:szCs w:val="18"/>
                    </w:rPr>
                    <w:t>“Ek Ders Ücret Bordrosu” ve “Banka Listesi” sinin çıktıları ile “Ödeme Emri Belgesi”nin hazırlanarak Gerçekleştirme Görevlisi ve Harcama Yetkilisi</w:t>
                  </w:r>
                  <w:r w:rsidRPr="00C56CFF">
                    <w:t xml:space="preserve"> tarafından imzalanması.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9" type="#_x0000_t109" style="position:absolute;margin-left:-43.85pt;margin-top:166.85pt;width:163.5pt;height:58.5pt;z-index:251717632">
            <v:textbox>
              <w:txbxContent>
                <w:p w:rsidR="00C56CFF" w:rsidRPr="00C56CFF" w:rsidRDefault="00C56CFF">
                  <w:pPr>
                    <w:rPr>
                      <w:sz w:val="18"/>
                      <w:szCs w:val="18"/>
                    </w:rPr>
                  </w:pPr>
                  <w:r w:rsidRPr="00C56CFF">
                    <w:rPr>
                      <w:sz w:val="18"/>
                      <w:szCs w:val="18"/>
                    </w:rPr>
                    <w:t>Ödeme emri belgesi ve eklerinin ”Tahakkuk Evrakı Teslim Listesi” ile Strateji Geliştirme Daire Başkanlığı’na gönderilmesi.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86" type="#_x0000_t109" style="position:absolute;margin-left:-43.85pt;margin-top:67.85pt;width:163.5pt;height:41.25pt;z-index:251714560">
            <v:textbox>
              <w:txbxContent>
                <w:p w:rsidR="00C56CFF" w:rsidRDefault="00C56CFF">
                  <w:r w:rsidRPr="00C56CFF">
                    <w:t>Ek2 (Puantaj) formlarının hazırlanması.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93" type="#_x0000_t32" style="position:absolute;margin-left:152.65pt;margin-top:2.6pt;width:136.5pt;height:.75pt;flip:x y;z-index:251720704" o:connectortype="straight">
            <v:stroke endarrow="block"/>
          </v:shape>
        </w:pict>
      </w:r>
      <w:r w:rsidR="00C56CFF">
        <w:rPr>
          <w:sz w:val="28"/>
          <w:szCs w:val="28"/>
        </w:rPr>
        <w:tab/>
      </w:r>
    </w:p>
    <w:p w:rsidR="00A95683" w:rsidRPr="00A95683" w:rsidRDefault="00A95683" w:rsidP="00A95683">
      <w:pPr>
        <w:rPr>
          <w:sz w:val="28"/>
          <w:szCs w:val="28"/>
        </w:rPr>
      </w:pPr>
    </w:p>
    <w:p w:rsidR="00A95683" w:rsidRDefault="00A95683" w:rsidP="00A95683">
      <w:pPr>
        <w:rPr>
          <w:sz w:val="28"/>
          <w:szCs w:val="28"/>
        </w:rPr>
      </w:pPr>
    </w:p>
    <w:p w:rsidR="00A95683" w:rsidRDefault="00DE662F" w:rsidP="00A95683">
      <w:pPr>
        <w:tabs>
          <w:tab w:val="left" w:pos="2565"/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01" type="#_x0000_t32" style="position:absolute;margin-left:307.9pt;margin-top:2.9pt;width:20.25pt;height:0;z-index:251727872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100" type="#_x0000_t32" style="position:absolute;margin-left:125.65pt;margin-top:2.9pt;width:20.25pt;height:0;z-index:251726848" o:connectortype="straight">
            <v:stroke endarrow="block"/>
          </v:shape>
        </w:pict>
      </w:r>
      <w:r w:rsidR="00A95683">
        <w:rPr>
          <w:sz w:val="28"/>
          <w:szCs w:val="28"/>
        </w:rPr>
        <w:tab/>
      </w:r>
      <w:r w:rsidR="00A95683">
        <w:rPr>
          <w:sz w:val="28"/>
          <w:szCs w:val="28"/>
        </w:rPr>
        <w:tab/>
      </w:r>
    </w:p>
    <w:p w:rsidR="00A95683" w:rsidRPr="00A95683" w:rsidRDefault="00DE662F" w:rsidP="00A95683">
      <w:pPr>
        <w:tabs>
          <w:tab w:val="left" w:pos="819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05" type="#_x0000_t32" style="position:absolute;margin-left:403.9pt;margin-top:16pt;width:.75pt;height:32.25pt;z-index:251730944" o:connectortype="straight">
            <v:stroke endarrow="block"/>
          </v:shape>
        </w:pict>
      </w:r>
      <w:r w:rsidR="00A95683">
        <w:rPr>
          <w:sz w:val="28"/>
          <w:szCs w:val="28"/>
        </w:rPr>
        <w:tab/>
      </w:r>
    </w:p>
    <w:p w:rsidR="00A95683" w:rsidRDefault="00A95683" w:rsidP="00A95683">
      <w:pPr>
        <w:rPr>
          <w:sz w:val="28"/>
          <w:szCs w:val="28"/>
        </w:rPr>
      </w:pPr>
    </w:p>
    <w:p w:rsidR="00F64245" w:rsidRDefault="00DE662F" w:rsidP="00A95683">
      <w:pPr>
        <w:tabs>
          <w:tab w:val="left" w:pos="255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06" type="#_x0000_t32" style="position:absolute;margin-left:415.9pt;margin-top:54.95pt;width:0;height:27.75pt;z-index:251731968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102" type="#_x0000_t32" style="position:absolute;margin-left:316.15pt;margin-top:21.95pt;width:20.25pt;height:0;z-index:251728896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103" type="#_x0000_t32" style="position:absolute;margin-left:123.4pt;margin-top:21.95pt;width:20.25pt;height:0;z-index:251729920" o:connectortype="straight">
            <v:stroke endarrow="block"/>
          </v:shape>
        </w:pict>
      </w:r>
      <w:r w:rsidR="00A95683">
        <w:rPr>
          <w:sz w:val="28"/>
          <w:szCs w:val="28"/>
        </w:rPr>
        <w:tab/>
      </w:r>
    </w:p>
    <w:p w:rsidR="00655932" w:rsidRDefault="00655932" w:rsidP="00A95683">
      <w:pPr>
        <w:tabs>
          <w:tab w:val="left" w:pos="2550"/>
        </w:tabs>
        <w:rPr>
          <w:sz w:val="28"/>
          <w:szCs w:val="28"/>
        </w:rPr>
      </w:pPr>
    </w:p>
    <w:p w:rsidR="00655932" w:rsidRDefault="00655932" w:rsidP="00A95683">
      <w:pPr>
        <w:tabs>
          <w:tab w:val="left" w:pos="2550"/>
        </w:tabs>
        <w:rPr>
          <w:sz w:val="28"/>
          <w:szCs w:val="28"/>
        </w:rPr>
      </w:pPr>
    </w:p>
    <w:p w:rsidR="00655932" w:rsidRDefault="00655932" w:rsidP="00A95683">
      <w:pPr>
        <w:tabs>
          <w:tab w:val="left" w:pos="2550"/>
        </w:tabs>
        <w:rPr>
          <w:sz w:val="28"/>
          <w:szCs w:val="28"/>
        </w:rPr>
      </w:pPr>
    </w:p>
    <w:p w:rsidR="00655932" w:rsidRPr="00A95683" w:rsidRDefault="00655932" w:rsidP="00A95683">
      <w:pPr>
        <w:tabs>
          <w:tab w:val="left" w:pos="2550"/>
        </w:tabs>
        <w:rPr>
          <w:sz w:val="28"/>
          <w:szCs w:val="28"/>
        </w:rPr>
      </w:pPr>
    </w:p>
    <w:sectPr w:rsidR="00655932" w:rsidRPr="00A95683" w:rsidSect="00294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C7" w:rsidRDefault="00FC77C7" w:rsidP="00897E87">
      <w:pPr>
        <w:spacing w:after="0" w:line="240" w:lineRule="auto"/>
      </w:pPr>
      <w:r>
        <w:separator/>
      </w:r>
    </w:p>
  </w:endnote>
  <w:endnote w:type="continuationSeparator" w:id="1">
    <w:p w:rsidR="00FC77C7" w:rsidRDefault="00FC77C7" w:rsidP="0089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2" w:rsidRDefault="006559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2" w:rsidRDefault="00655932">
    <w:pPr>
      <w:pStyle w:val="Altbilgi"/>
    </w:pPr>
  </w:p>
  <w:p w:rsidR="00655932" w:rsidRDefault="00655932">
    <w:pPr>
      <w:pStyle w:val="Altbilgi"/>
    </w:pPr>
  </w:p>
  <w:p w:rsidR="00655932" w:rsidRDefault="00655932">
    <w:pPr>
      <w:pStyle w:val="Altbilgi"/>
    </w:pPr>
  </w:p>
  <w:p w:rsidR="00655932" w:rsidRDefault="006559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2" w:rsidRDefault="006559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C7" w:rsidRDefault="00FC77C7" w:rsidP="00897E87">
      <w:pPr>
        <w:spacing w:after="0" w:line="240" w:lineRule="auto"/>
      </w:pPr>
      <w:r>
        <w:separator/>
      </w:r>
    </w:p>
  </w:footnote>
  <w:footnote w:type="continuationSeparator" w:id="1">
    <w:p w:rsidR="00FC77C7" w:rsidRDefault="00FC77C7" w:rsidP="0089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2" w:rsidRDefault="006559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83" w:rsidRPr="00A95683" w:rsidRDefault="00A95683" w:rsidP="00A95683">
    <w:pPr>
      <w:pStyle w:val="stbilgi"/>
      <w:rPr>
        <w:b/>
      </w:rPr>
    </w:pPr>
    <w:r>
      <w:rPr>
        <w:b/>
        <w:sz w:val="24"/>
        <w:szCs w:val="24"/>
      </w:rPr>
      <w:t xml:space="preserve"> </w:t>
    </w:r>
    <w:r w:rsidRPr="00A95683">
      <w:rPr>
        <w:b/>
        <w:sz w:val="24"/>
        <w:szCs w:val="24"/>
      </w:rPr>
      <w:t>AYLIK EK DERS ÜCRETİ ÖDENMESİ TEMEL SÜREÇ ve ALT SÜREÇLERİ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2" w:rsidRDefault="006559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87"/>
    <w:rsid w:val="00026EC9"/>
    <w:rsid w:val="000970D6"/>
    <w:rsid w:val="00192D73"/>
    <w:rsid w:val="00294907"/>
    <w:rsid w:val="00305189"/>
    <w:rsid w:val="003330CC"/>
    <w:rsid w:val="00356025"/>
    <w:rsid w:val="003F4132"/>
    <w:rsid w:val="00402C5E"/>
    <w:rsid w:val="00655932"/>
    <w:rsid w:val="00841429"/>
    <w:rsid w:val="00897E87"/>
    <w:rsid w:val="008A6BD5"/>
    <w:rsid w:val="008A7DD6"/>
    <w:rsid w:val="00907CB1"/>
    <w:rsid w:val="00A00355"/>
    <w:rsid w:val="00A536BD"/>
    <w:rsid w:val="00A57861"/>
    <w:rsid w:val="00A64439"/>
    <w:rsid w:val="00A95683"/>
    <w:rsid w:val="00B062B2"/>
    <w:rsid w:val="00B42CC6"/>
    <w:rsid w:val="00BF5E1E"/>
    <w:rsid w:val="00C22CC5"/>
    <w:rsid w:val="00C56CFF"/>
    <w:rsid w:val="00DE662F"/>
    <w:rsid w:val="00F016D3"/>
    <w:rsid w:val="00F64245"/>
    <w:rsid w:val="00FC77C7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80"/>
        <o:r id="V:Rule18" type="connector" idref="#_x0000_s1093"/>
        <o:r id="V:Rule19" type="connector" idref="#_x0000_s1100"/>
        <o:r id="V:Rule20" type="connector" idref="#_x0000_s1076"/>
        <o:r id="V:Rule21" type="connector" idref="#_x0000_s1079"/>
        <o:r id="V:Rule22" type="connector" idref="#_x0000_s1096"/>
        <o:r id="V:Rule23" type="connector" idref="#_x0000_s1101"/>
        <o:r id="V:Rule24" type="connector" idref="#_x0000_s1106"/>
        <o:r id="V:Rule25" type="connector" idref="#_x0000_s1097"/>
        <o:r id="V:Rule26" type="connector" idref="#_x0000_s1098"/>
        <o:r id="V:Rule27" type="connector" idref="#_x0000_s1102"/>
        <o:r id="V:Rule28" type="connector" idref="#_x0000_s1105"/>
        <o:r id="V:Rule29" type="connector" idref="#_x0000_s1103"/>
        <o:r id="V:Rule30" type="connector" idref="#_x0000_s1077"/>
        <o:r id="V:Rule31" type="connector" idref="#_x0000_s1078"/>
        <o:r id="V:Rule3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E87"/>
  </w:style>
  <w:style w:type="paragraph" w:styleId="Altbilgi">
    <w:name w:val="footer"/>
    <w:basedOn w:val="Normal"/>
    <w:link w:val="AltbilgiChar"/>
    <w:uiPriority w:val="99"/>
    <w:semiHidden/>
    <w:unhideWhenUsed/>
    <w:rsid w:val="0089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E87"/>
  </w:style>
  <w:style w:type="table" w:styleId="TabloKlavuzu">
    <w:name w:val="Table Grid"/>
    <w:basedOn w:val="NormalTablo"/>
    <w:uiPriority w:val="59"/>
    <w:rsid w:val="00A6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E6DC-5F32-4F04-B398-D57CC9A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atik</cp:lastModifiedBy>
  <cp:revision>4</cp:revision>
  <dcterms:created xsi:type="dcterms:W3CDTF">2014-06-10T14:03:00Z</dcterms:created>
  <dcterms:modified xsi:type="dcterms:W3CDTF">2014-06-11T11:45:00Z</dcterms:modified>
</cp:coreProperties>
</file>